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51FE4884" w:rsidR="002C2B31" w:rsidRDefault="00034C9F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4C9F">
        <w:rPr>
          <w:b/>
          <w:noProof/>
          <w:sz w:val="24"/>
        </w:rPr>
        <w:t>3GPP TSG-RAN WG2 Meeting #1</w:t>
      </w:r>
      <w:r w:rsidR="0006464C">
        <w:rPr>
          <w:b/>
          <w:noProof/>
          <w:sz w:val="24"/>
        </w:rPr>
        <w:t>11</w:t>
      </w:r>
      <w:r w:rsidR="00065471">
        <w:rPr>
          <w:b/>
          <w:noProof/>
          <w:sz w:val="24"/>
        </w:rPr>
        <w:t>e</w:t>
      </w:r>
      <w:r w:rsidR="002C2B31">
        <w:rPr>
          <w:b/>
          <w:i/>
          <w:noProof/>
          <w:sz w:val="28"/>
        </w:rPr>
        <w:tab/>
      </w:r>
      <w:r w:rsidR="002C2B31">
        <w:rPr>
          <w:b/>
          <w:i/>
          <w:noProof/>
          <w:sz w:val="28"/>
        </w:rPr>
        <w:fldChar w:fldCharType="begin"/>
      </w:r>
      <w:r w:rsidR="002C2B31">
        <w:rPr>
          <w:b/>
          <w:i/>
          <w:noProof/>
          <w:sz w:val="28"/>
        </w:rPr>
        <w:instrText xml:space="preserve"> DOCPROPERTY  Tdoc#  \* MERGEFORMAT </w:instrText>
      </w:r>
      <w:r w:rsidR="002C2B31">
        <w:rPr>
          <w:b/>
          <w:i/>
          <w:noProof/>
          <w:sz w:val="28"/>
        </w:rPr>
        <w:fldChar w:fldCharType="separate"/>
      </w:r>
      <w:r w:rsidR="002C2B31" w:rsidRPr="00DE0210">
        <w:t xml:space="preserve"> </w:t>
      </w:r>
      <w:r w:rsidR="002C2B31"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2C2B31">
        <w:rPr>
          <w:b/>
          <w:i/>
          <w:noProof/>
          <w:sz w:val="28"/>
        </w:rPr>
        <w:fldChar w:fldCharType="end"/>
      </w:r>
      <w:r w:rsidR="002D28FB">
        <w:rPr>
          <w:b/>
          <w:i/>
          <w:noProof/>
          <w:sz w:val="28"/>
        </w:rPr>
        <w:t>0</w:t>
      </w:r>
      <w:r w:rsidR="000D556C">
        <w:rPr>
          <w:b/>
          <w:i/>
          <w:noProof/>
          <w:sz w:val="28"/>
        </w:rPr>
        <w:t>6766</w:t>
      </w:r>
    </w:p>
    <w:p w14:paraId="2183209E" w14:textId="4069815E" w:rsidR="002C2B31" w:rsidRDefault="0006464C" w:rsidP="002C2B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34C9F" w:rsidRPr="00034C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</w:t>
      </w:r>
      <w:r w:rsidRPr="00064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064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34C9F" w:rsidRPr="00034C9F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5E70369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C508BE">
              <w:rPr>
                <w:b/>
                <w:noProof/>
                <w:sz w:val="28"/>
              </w:rPr>
              <w:t>2</w:t>
            </w:r>
            <w:r w:rsidR="00DF70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38DF6E25" w:rsidR="001E41F3" w:rsidRPr="00410371" w:rsidRDefault="000D55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29F0F1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4E25B10D" w:rsidR="001E41F3" w:rsidRPr="00410371" w:rsidRDefault="00817416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BAB">
              <w:rPr>
                <w:b/>
                <w:noProof/>
                <w:sz w:val="28"/>
              </w:rPr>
              <w:t>6</w:t>
            </w:r>
            <w:r w:rsidR="00DE0210">
              <w:rPr>
                <w:b/>
                <w:noProof/>
                <w:sz w:val="28"/>
              </w:rPr>
              <w:t>.</w:t>
            </w:r>
            <w:r w:rsidR="00997BEF">
              <w:rPr>
                <w:b/>
                <w:noProof/>
                <w:sz w:val="28"/>
              </w:rPr>
              <w:t>1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B6F0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4B303EF8" w:rsidR="001E41F3" w:rsidRDefault="00767CD6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 to</w:t>
            </w:r>
            <w:r w:rsidR="00242745">
              <w:rPr>
                <w:lang w:eastAsia="zh-CN"/>
              </w:rPr>
              <w:t xml:space="preserve"> </w:t>
            </w:r>
            <w:r w:rsidR="003552FB">
              <w:rPr>
                <w:lang w:eastAsia="zh-CN"/>
              </w:rPr>
              <w:t xml:space="preserve">HARQ-Based RLF at TX UE 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527845A0" w:rsidR="001E41F3" w:rsidRPr="008471DC" w:rsidRDefault="004C15FB" w:rsidP="00DE0210">
            <w:pPr>
              <w:pStyle w:val="CRCoverPage"/>
              <w:spacing w:after="0"/>
              <w:ind w:left="100"/>
            </w:pPr>
            <w:proofErr w:type="spellStart"/>
            <w:r w:rsidRPr="000E4C22">
              <w:rPr>
                <w:rFonts w:cs="Arial"/>
                <w:sz w:val="22"/>
                <w:szCs w:val="22"/>
                <w:lang w:val="en-US"/>
              </w:rPr>
              <w:t>InterDigital</w:t>
            </w:r>
            <w:proofErr w:type="spellEnd"/>
            <w:r w:rsidRPr="000E4C22">
              <w:rPr>
                <w:rFonts w:cs="Arial"/>
                <w:sz w:val="22"/>
                <w:szCs w:val="22"/>
                <w:lang w:val="en-US"/>
              </w:rPr>
              <w:t xml:space="preserve"> Inc.</w:t>
            </w:r>
            <w:r w:rsidR="0033661C">
              <w:rPr>
                <w:rFonts w:cs="Arial"/>
                <w:sz w:val="22"/>
                <w:szCs w:val="22"/>
                <w:lang w:val="en-US"/>
              </w:rPr>
              <w:t>, Apple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00C1CD96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</w:t>
            </w:r>
            <w:r w:rsidR="004C15FB">
              <w:rPr>
                <w:noProof/>
              </w:rPr>
              <w:t>8</w:t>
            </w:r>
            <w:r w:rsidR="004869AF">
              <w:rPr>
                <w:noProof/>
              </w:rPr>
              <w:t>-</w:t>
            </w:r>
            <w:r w:rsidR="004C15FB">
              <w:rPr>
                <w:noProof/>
              </w:rPr>
              <w:t>17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43C3C387" w:rsidR="001E41F3" w:rsidRDefault="004C15F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883BD" w14:textId="67C84DDA" w:rsidR="003552FB" w:rsidRDefault="007D501D" w:rsidP="003552FB">
            <w:pPr>
              <w:pStyle w:val="BodyText"/>
            </w:pPr>
            <w:r>
              <w:t>In HARQ-based RLF detection procedure, the condition for detecting DTX is given as “if PSFCH reception is absent”</w:t>
            </w:r>
            <w:r w:rsidR="00957F81">
              <w:t>.</w:t>
            </w:r>
            <w:r>
              <w:t xml:space="preserve">  It is not clear whether this means DTX is detected in PSFCH, or that the </w:t>
            </w:r>
            <w:r w:rsidR="00145DDE">
              <w:t>TX</w:t>
            </w:r>
            <w:r>
              <w:t xml:space="preserve"> UE decided not </w:t>
            </w:r>
            <w:proofErr w:type="gramStart"/>
            <w:r>
              <w:t>receive</w:t>
            </w:r>
            <w:proofErr w:type="gramEnd"/>
            <w:r>
              <w:t xml:space="preserve"> the PSFCH.  We think the intended meaning is the first one – i.e. the received the PSFCH </w:t>
            </w:r>
            <w:proofErr w:type="gramStart"/>
            <w:r>
              <w:t>channel, but</w:t>
            </w:r>
            <w:proofErr w:type="gramEnd"/>
            <w:r>
              <w:t xml:space="preserve"> did not decode ACK/NACK.</w:t>
            </w:r>
          </w:p>
          <w:p w14:paraId="2600B82D" w14:textId="45AC147A" w:rsidR="00EF57B9" w:rsidRDefault="00EF57B9" w:rsidP="003552FB">
            <w:pPr>
              <w:pStyle w:val="BodyText"/>
            </w:pPr>
            <w:r>
              <w:t>We prefer to align the reception behaviour for PSFCH to the RAN1 terminology in 38.213 – section 16.3.1:</w:t>
            </w:r>
          </w:p>
          <w:p w14:paraId="7C518FF2" w14:textId="0E9C9874" w:rsidR="00EF57B9" w:rsidRPr="00E42FD2" w:rsidRDefault="00EF57B9" w:rsidP="00EF57B9">
            <w:pPr>
              <w:rPr>
                <w:rFonts w:asciiTheme="minorHAnsi" w:hAnsiTheme="minorHAnsi" w:cstheme="minorBidi"/>
              </w:rPr>
            </w:pPr>
            <w:r>
              <w:t>“</w:t>
            </w:r>
            <w:r w:rsidRPr="00306001">
              <w:t>A UE receives HARQ-ACK information in PSFCH.</w:t>
            </w:r>
            <w:r>
              <w:t>”</w:t>
            </w:r>
          </w:p>
          <w:p w14:paraId="759A68EE" w14:textId="77777777" w:rsidR="00EF57B9" w:rsidRDefault="00EF57B9" w:rsidP="003552FB">
            <w:pPr>
              <w:pStyle w:val="BodyText"/>
            </w:pPr>
          </w:p>
          <w:p w14:paraId="2BD89A62" w14:textId="77777777" w:rsidR="00D524A9" w:rsidRDefault="00D524A9" w:rsidP="00065471">
            <w:pPr>
              <w:pStyle w:val="Doc-text2"/>
              <w:ind w:left="0" w:firstLine="0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564FB" w14:textId="734A9AA3" w:rsidR="00251231" w:rsidRDefault="00957F81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5.22.1.</w:t>
            </w:r>
            <w:r w:rsidR="00EF57B9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F57B9">
              <w:rPr>
                <w:noProof/>
              </w:rPr>
              <w:t>3</w:t>
            </w:r>
            <w:r>
              <w:rPr>
                <w:noProof/>
              </w:rPr>
              <w:t>,</w:t>
            </w:r>
            <w:r w:rsidR="00EF57B9">
              <w:rPr>
                <w:noProof/>
              </w:rPr>
              <w:t xml:space="preserve"> replace “PSFCH reception is absent” with “HARQ-ACK information is absent” to align with RAN1 terminology.</w:t>
            </w:r>
          </w:p>
          <w:p w14:paraId="6B50360F" w14:textId="7F36CFDC" w:rsidR="00065471" w:rsidRDefault="00065471" w:rsidP="00DF7068">
            <w:pPr>
              <w:pStyle w:val="CRCoverPage"/>
              <w:spacing w:after="0"/>
              <w:rPr>
                <w:noProof/>
              </w:rPr>
            </w:pPr>
          </w:p>
          <w:p w14:paraId="6E350D33" w14:textId="77777777" w:rsidR="00065471" w:rsidRPr="00C34DEB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0C7769B" w14:textId="7400A666" w:rsidR="00065471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57FC7A2F" w14:textId="567B8194" w:rsidR="00065471" w:rsidRDefault="004E5200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SL </w:t>
            </w:r>
            <w:r w:rsidR="00EF57B9">
              <w:rPr>
                <w:noProof/>
                <w:lang w:eastAsia="zh-TW"/>
              </w:rPr>
              <w:t>RLF detection</w:t>
            </w:r>
            <w:r>
              <w:rPr>
                <w:noProof/>
                <w:lang w:eastAsia="zh-TW"/>
              </w:rPr>
              <w:t xml:space="preserve"> </w:t>
            </w:r>
          </w:p>
          <w:p w14:paraId="0C098FCD" w14:textId="65DE5F8C" w:rsidR="00065471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</w:p>
          <w:p w14:paraId="4E5E6FF8" w14:textId="77777777" w:rsidR="00065471" w:rsidRPr="006C5934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F0460EB" w14:textId="7792F4FB" w:rsidR="00065471" w:rsidRPr="00065471" w:rsidRDefault="004E5200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 inter-operability issue is identified.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133B1DAA" w:rsidR="00251231" w:rsidRDefault="00EF57B9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HARQ-based RLF detection may not work as intended</w:t>
            </w:r>
            <w:r w:rsidR="004C15FB">
              <w:rPr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C736C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6304314A" w:rsidR="001E41F3" w:rsidRDefault="00065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0D907F8A" w:rsidR="006E1C4E" w:rsidRDefault="006E1C4E" w:rsidP="000654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666A0A6B" w14:textId="77777777" w:rsidR="00EF57B9" w:rsidRPr="00030779" w:rsidRDefault="00EF57B9" w:rsidP="00EF57B9">
      <w:pPr>
        <w:pStyle w:val="Heading5"/>
      </w:pPr>
      <w:bookmarkStart w:id="3" w:name="_Toc46490384"/>
      <w:r w:rsidRPr="00030779">
        <w:t>5.22.1.3.3</w:t>
      </w:r>
      <w:r w:rsidRPr="00030779">
        <w:tab/>
        <w:t xml:space="preserve">HARQ-based </w:t>
      </w:r>
      <w:proofErr w:type="spellStart"/>
      <w:r w:rsidRPr="00030779">
        <w:t>Sidelink</w:t>
      </w:r>
      <w:proofErr w:type="spellEnd"/>
      <w:r w:rsidRPr="00030779">
        <w:t xml:space="preserve"> RLF detection</w:t>
      </w:r>
      <w:bookmarkEnd w:id="3"/>
    </w:p>
    <w:p w14:paraId="0D1EA828" w14:textId="77777777" w:rsidR="00EF57B9" w:rsidRPr="00030779" w:rsidRDefault="00EF57B9" w:rsidP="00EF57B9">
      <w:r w:rsidRPr="00030779">
        <w:t xml:space="preserve">The HARQ-based </w:t>
      </w:r>
      <w:proofErr w:type="spellStart"/>
      <w:r w:rsidRPr="00030779">
        <w:t>Sidelink</w:t>
      </w:r>
      <w:proofErr w:type="spellEnd"/>
      <w:r w:rsidRPr="00030779">
        <w:t xml:space="preserve"> RLF detection procedure is used to detect </w:t>
      </w:r>
      <w:proofErr w:type="spellStart"/>
      <w:r w:rsidRPr="00030779">
        <w:t>Sidelink</w:t>
      </w:r>
      <w:proofErr w:type="spellEnd"/>
      <w:r w:rsidRPr="00030779">
        <w:t xml:space="preserve"> RLF based on </w:t>
      </w:r>
      <w:proofErr w:type="gramStart"/>
      <w:r w:rsidRPr="00030779">
        <w:t>a number of</w:t>
      </w:r>
      <w:proofErr w:type="gramEnd"/>
      <w:r w:rsidRPr="00030779">
        <w:t xml:space="preserve"> consecutive DTX on PSFCH reception occasions for a PC5-RRC connection</w:t>
      </w:r>
      <w:r w:rsidRPr="00030779">
        <w:rPr>
          <w:lang w:eastAsia="ko-KR"/>
        </w:rPr>
        <w:t>.</w:t>
      </w:r>
    </w:p>
    <w:p w14:paraId="6C25AE9E" w14:textId="77777777" w:rsidR="00EF57B9" w:rsidRPr="00030779" w:rsidRDefault="00EF57B9" w:rsidP="00EF57B9">
      <w:pPr>
        <w:rPr>
          <w:lang w:eastAsia="ko-KR"/>
        </w:rPr>
      </w:pPr>
      <w:r w:rsidRPr="00030779">
        <w:rPr>
          <w:lang w:eastAsia="ko-KR"/>
        </w:rPr>
        <w:t xml:space="preserve">RRC configures the following parameter to control </w:t>
      </w:r>
      <w:r w:rsidRPr="00030779">
        <w:t xml:space="preserve">HARQ-based </w:t>
      </w:r>
      <w:proofErr w:type="spellStart"/>
      <w:r w:rsidRPr="00030779">
        <w:t>Sidelink</w:t>
      </w:r>
      <w:proofErr w:type="spellEnd"/>
      <w:r w:rsidRPr="00030779">
        <w:t xml:space="preserve"> RLF detection</w:t>
      </w:r>
      <w:r w:rsidRPr="00030779">
        <w:rPr>
          <w:lang w:eastAsia="ko-KR"/>
        </w:rPr>
        <w:t>:</w:t>
      </w:r>
    </w:p>
    <w:p w14:paraId="7CA8C40D" w14:textId="77777777" w:rsidR="00EF57B9" w:rsidRPr="00030779" w:rsidRDefault="00EF57B9" w:rsidP="00EF57B9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maxNumConsecutiveDTX</w:t>
      </w:r>
      <w:proofErr w:type="spellEnd"/>
      <w:r w:rsidRPr="00030779">
        <w:rPr>
          <w:lang w:eastAsia="ko-KR"/>
        </w:rPr>
        <w:t>.</w:t>
      </w:r>
    </w:p>
    <w:p w14:paraId="71763336" w14:textId="77777777" w:rsidR="00EF57B9" w:rsidRPr="00030779" w:rsidRDefault="00EF57B9" w:rsidP="00EF57B9">
      <w:pPr>
        <w:rPr>
          <w:lang w:eastAsia="ko-KR"/>
        </w:rPr>
      </w:pPr>
      <w:r w:rsidRPr="00030779">
        <w:rPr>
          <w:lang w:eastAsia="ko-KR"/>
        </w:rPr>
        <w:t xml:space="preserve">The following UE variable is used for </w:t>
      </w:r>
      <w:r w:rsidRPr="00030779">
        <w:t xml:space="preserve">HARQ-based </w:t>
      </w:r>
      <w:proofErr w:type="spellStart"/>
      <w:r w:rsidRPr="00030779">
        <w:t>Sidelink</w:t>
      </w:r>
      <w:proofErr w:type="spellEnd"/>
      <w:r w:rsidRPr="00030779">
        <w:t xml:space="preserve"> RLF detection</w:t>
      </w:r>
      <w:r w:rsidRPr="00030779">
        <w:rPr>
          <w:lang w:eastAsia="ko-KR"/>
        </w:rPr>
        <w:t>.</w:t>
      </w:r>
    </w:p>
    <w:p w14:paraId="5E978EA2" w14:textId="77777777" w:rsidR="00EF57B9" w:rsidRPr="00030779" w:rsidRDefault="00EF57B9" w:rsidP="00EF57B9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</w:r>
      <w:proofErr w:type="spellStart"/>
      <w:r w:rsidRPr="00030779">
        <w:rPr>
          <w:i/>
          <w:lang w:eastAsia="ko-KR"/>
        </w:rPr>
        <w:t>numConsecutiveDTX</w:t>
      </w:r>
      <w:proofErr w:type="spellEnd"/>
      <w:r w:rsidRPr="00030779">
        <w:rPr>
          <w:lang w:eastAsia="ko-KR"/>
        </w:rPr>
        <w:t>, which is maintained for each PC5-RRC connection.</w:t>
      </w:r>
    </w:p>
    <w:p w14:paraId="7747CBF8" w14:textId="77777777" w:rsidR="00EF57B9" w:rsidRPr="00030779" w:rsidRDefault="00EF57B9" w:rsidP="00EF57B9">
      <w:pPr>
        <w:rPr>
          <w:lang w:eastAsia="ko-KR"/>
        </w:rPr>
      </w:pPr>
      <w:r w:rsidRPr="00030779">
        <w:t xml:space="preserve">The </w:t>
      </w:r>
      <w:proofErr w:type="spellStart"/>
      <w:r w:rsidRPr="00030779">
        <w:t>Sidelink</w:t>
      </w:r>
      <w:proofErr w:type="spellEnd"/>
      <w:r w:rsidRPr="00030779">
        <w:t xml:space="preserve"> HARQ Entity </w:t>
      </w:r>
      <w:r w:rsidRPr="00030779">
        <w:rPr>
          <w:lang w:eastAsia="ko-KR"/>
        </w:rPr>
        <w:t xml:space="preserve">shall (re-)initialize </w:t>
      </w:r>
      <w:proofErr w:type="spellStart"/>
      <w:r w:rsidRPr="00030779">
        <w:rPr>
          <w:i/>
          <w:lang w:eastAsia="ko-KR"/>
        </w:rPr>
        <w:t>numConsecutiveDTX</w:t>
      </w:r>
      <w:proofErr w:type="spellEnd"/>
      <w:r w:rsidRPr="00030779">
        <w:rPr>
          <w:lang w:eastAsia="ko-KR"/>
        </w:rPr>
        <w:t xml:space="preserve"> to zero for each PC5-RRC connection which has been established by upper layers, if any, upon (re)configuration of </w:t>
      </w:r>
      <w:proofErr w:type="spellStart"/>
      <w:r w:rsidRPr="00030779">
        <w:rPr>
          <w:i/>
          <w:lang w:eastAsia="ko-KR"/>
        </w:rPr>
        <w:t>maxNumConsecutiveDTX</w:t>
      </w:r>
      <w:proofErr w:type="spellEnd"/>
      <w:r w:rsidRPr="00030779">
        <w:rPr>
          <w:lang w:eastAsia="ko-KR"/>
        </w:rPr>
        <w:t>.</w:t>
      </w:r>
    </w:p>
    <w:p w14:paraId="1868D13F" w14:textId="77777777" w:rsidR="00EF57B9" w:rsidRPr="00030779" w:rsidRDefault="00EF57B9" w:rsidP="00EF57B9">
      <w:pPr>
        <w:rPr>
          <w:lang w:eastAsia="ko-KR"/>
        </w:rPr>
      </w:pPr>
      <w:r w:rsidRPr="00030779">
        <w:rPr>
          <w:lang w:eastAsia="ko-KR"/>
        </w:rPr>
        <w:t xml:space="preserve">The </w:t>
      </w:r>
      <w:proofErr w:type="spellStart"/>
      <w:r w:rsidRPr="00030779">
        <w:t>Sidelink</w:t>
      </w:r>
      <w:proofErr w:type="spellEnd"/>
      <w:r w:rsidRPr="00030779">
        <w:t xml:space="preserve"> HARQ Entity </w:t>
      </w:r>
      <w:r w:rsidRPr="00030779">
        <w:rPr>
          <w:lang w:eastAsia="ko-KR"/>
        </w:rPr>
        <w:t>shall for each PSFCH reception occasion associated to the PSSCH transmission:</w:t>
      </w:r>
    </w:p>
    <w:p w14:paraId="083023F3" w14:textId="0D60255D" w:rsidR="00EF57B9" w:rsidRPr="00030779" w:rsidRDefault="00EF57B9" w:rsidP="00EF57B9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 xml:space="preserve">if </w:t>
      </w:r>
      <w:r w:rsidRPr="00EF57B9">
        <w:rPr>
          <w:rFonts w:eastAsia="SimSun"/>
          <w:bCs/>
          <w:strike/>
          <w:color w:val="FF0000"/>
          <w:kern w:val="32"/>
          <w:lang w:eastAsia="zh-CN"/>
        </w:rPr>
        <w:t>PSFCH reception</w:t>
      </w:r>
      <w:r w:rsidRPr="00EF57B9">
        <w:rPr>
          <w:rFonts w:eastAsia="SimSun"/>
          <w:bCs/>
          <w:color w:val="FF0000"/>
          <w:kern w:val="32"/>
          <w:lang w:eastAsia="zh-CN"/>
        </w:rPr>
        <w:t xml:space="preserve"> HARQ ACK information </w:t>
      </w:r>
      <w:r w:rsidRPr="00030779">
        <w:rPr>
          <w:rFonts w:eastAsia="SimSun"/>
          <w:bCs/>
          <w:kern w:val="32"/>
          <w:lang w:eastAsia="zh-CN"/>
        </w:rPr>
        <w:t>is absent on the PSFCH reception occasion</w:t>
      </w:r>
      <w:r w:rsidRPr="00030779">
        <w:rPr>
          <w:noProof/>
        </w:rPr>
        <w:t>:</w:t>
      </w:r>
    </w:p>
    <w:p w14:paraId="39DFCE63" w14:textId="77777777" w:rsidR="00EF57B9" w:rsidRPr="00030779" w:rsidRDefault="00EF57B9" w:rsidP="00EF57B9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 xml:space="preserve">increment </w:t>
      </w:r>
      <w:r w:rsidRPr="00030779">
        <w:rPr>
          <w:i/>
          <w:noProof/>
        </w:rPr>
        <w:t>numConsecutiveDTX</w:t>
      </w:r>
      <w:r w:rsidRPr="00030779">
        <w:rPr>
          <w:noProof/>
        </w:rPr>
        <w:t>;</w:t>
      </w:r>
    </w:p>
    <w:p w14:paraId="59FD6CC7" w14:textId="77777777" w:rsidR="00EF57B9" w:rsidRPr="00030779" w:rsidRDefault="00EF57B9" w:rsidP="00EF57B9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  <w:t xml:space="preserve">if </w:t>
      </w:r>
      <w:r w:rsidRPr="00030779">
        <w:rPr>
          <w:i/>
          <w:noProof/>
        </w:rPr>
        <w:t>numConsecutiveDTX</w:t>
      </w:r>
      <w:r w:rsidRPr="00030779">
        <w:rPr>
          <w:noProof/>
        </w:rPr>
        <w:t xml:space="preserve"> reaches </w:t>
      </w:r>
      <w:r w:rsidRPr="00030779">
        <w:rPr>
          <w:i/>
          <w:noProof/>
        </w:rPr>
        <w:t>maxNumConsecutiveDTX</w:t>
      </w:r>
      <w:r w:rsidRPr="00030779">
        <w:rPr>
          <w:noProof/>
        </w:rPr>
        <w:t>:</w:t>
      </w:r>
    </w:p>
    <w:p w14:paraId="6A42ECB3" w14:textId="77777777" w:rsidR="00EF57B9" w:rsidRPr="00030779" w:rsidRDefault="00EF57B9" w:rsidP="00EF57B9">
      <w:pPr>
        <w:pStyle w:val="B3"/>
        <w:rPr>
          <w:noProof/>
        </w:rPr>
      </w:pPr>
      <w:r w:rsidRPr="00030779">
        <w:rPr>
          <w:noProof/>
        </w:rPr>
        <w:t>3&gt;</w:t>
      </w:r>
      <w:r w:rsidRPr="00030779">
        <w:rPr>
          <w:noProof/>
        </w:rPr>
        <w:tab/>
        <w:t>indicate HARQ-based Sidelink RLF detection to upper layers.</w:t>
      </w:r>
    </w:p>
    <w:p w14:paraId="247F8A23" w14:textId="77777777" w:rsidR="00EF57B9" w:rsidRPr="00030779" w:rsidRDefault="00EF57B9" w:rsidP="00EF57B9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  <w:lang w:eastAsia="ko-KR"/>
        </w:rPr>
        <w:tab/>
      </w:r>
      <w:r w:rsidRPr="00030779">
        <w:rPr>
          <w:noProof/>
        </w:rPr>
        <w:t>else:</w:t>
      </w:r>
    </w:p>
    <w:p w14:paraId="4BE324E6" w14:textId="77777777" w:rsidR="00EF57B9" w:rsidRPr="00030779" w:rsidRDefault="00EF57B9" w:rsidP="00EF57B9">
      <w:pPr>
        <w:pStyle w:val="B2"/>
        <w:rPr>
          <w:noProof/>
        </w:rPr>
      </w:pPr>
      <w:r w:rsidRPr="00030779">
        <w:rPr>
          <w:noProof/>
        </w:rPr>
        <w:t>2&gt;</w:t>
      </w:r>
      <w:r w:rsidRPr="00030779">
        <w:rPr>
          <w:noProof/>
        </w:rPr>
        <w:tab/>
      </w:r>
      <w:r w:rsidRPr="00030779">
        <w:rPr>
          <w:lang w:eastAsia="ko-KR"/>
        </w:rPr>
        <w:t>re-initialize</w:t>
      </w:r>
      <w:r w:rsidRPr="00030779">
        <w:rPr>
          <w:noProof/>
        </w:rPr>
        <w:t xml:space="preserve"> </w:t>
      </w:r>
      <w:r w:rsidRPr="00030779">
        <w:rPr>
          <w:i/>
          <w:noProof/>
        </w:rPr>
        <w:t>numConsecutiveDTX</w:t>
      </w:r>
      <w:r w:rsidRPr="00030779">
        <w:rPr>
          <w:noProof/>
        </w:rPr>
        <w:t xml:space="preserve"> to zero.</w:t>
      </w:r>
    </w:p>
    <w:p w14:paraId="4156AA64" w14:textId="77777777" w:rsidR="00DC099D" w:rsidRPr="00526D39" w:rsidRDefault="00DC099D" w:rsidP="00DC099D">
      <w:pPr>
        <w:pStyle w:val="B2"/>
        <w:ind w:firstLine="0"/>
        <w:rPr>
          <w:noProof/>
          <w:lang w:eastAsia="ko-KR"/>
        </w:rPr>
      </w:pPr>
    </w:p>
    <w:p w14:paraId="2B853A5A" w14:textId="19D5EBEA" w:rsidR="0032229A" w:rsidRPr="00526D39" w:rsidRDefault="0032229A" w:rsidP="0032229A">
      <w:pPr>
        <w:pStyle w:val="B3"/>
        <w:ind w:left="0" w:firstLine="0"/>
        <w:rPr>
          <w:rFonts w:eastAsia="Malgun Gothic"/>
          <w:lang w:eastAsia="ko-KR"/>
        </w:rPr>
      </w:pPr>
    </w:p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77777777" w:rsidR="007222E0" w:rsidRDefault="007222E0" w:rsidP="00A764F0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9496F" w14:textId="77777777" w:rsidR="009B2352" w:rsidRDefault="009B2352">
      <w:r>
        <w:separator/>
      </w:r>
    </w:p>
  </w:endnote>
  <w:endnote w:type="continuationSeparator" w:id="0">
    <w:p w14:paraId="364BD84E" w14:textId="77777777" w:rsidR="009B2352" w:rsidRDefault="009B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218A0" w14:textId="77777777" w:rsidR="009B2352" w:rsidRDefault="009B2352">
      <w:r>
        <w:separator/>
      </w:r>
    </w:p>
  </w:footnote>
  <w:footnote w:type="continuationSeparator" w:id="0">
    <w:p w14:paraId="7FF1D6EE" w14:textId="77777777" w:rsidR="009B2352" w:rsidRDefault="009B2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10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34C9F"/>
    <w:rsid w:val="00042016"/>
    <w:rsid w:val="000429F7"/>
    <w:rsid w:val="00043C0A"/>
    <w:rsid w:val="000470F5"/>
    <w:rsid w:val="000531DA"/>
    <w:rsid w:val="00053421"/>
    <w:rsid w:val="00057C72"/>
    <w:rsid w:val="00062DDF"/>
    <w:rsid w:val="0006464C"/>
    <w:rsid w:val="00065471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11E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556C"/>
    <w:rsid w:val="000D6AFA"/>
    <w:rsid w:val="000E3B64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45DDE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82A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2499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0706"/>
    <w:rsid w:val="00242745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770A"/>
    <w:rsid w:val="002D28FB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2229A"/>
    <w:rsid w:val="003225AA"/>
    <w:rsid w:val="00326EB9"/>
    <w:rsid w:val="00330C50"/>
    <w:rsid w:val="00331818"/>
    <w:rsid w:val="003362DA"/>
    <w:rsid w:val="0033661C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579A2"/>
    <w:rsid w:val="00360533"/>
    <w:rsid w:val="003609EF"/>
    <w:rsid w:val="0036231A"/>
    <w:rsid w:val="00364941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01D7"/>
    <w:rsid w:val="003C20A4"/>
    <w:rsid w:val="003C2181"/>
    <w:rsid w:val="003C2BAB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558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700E"/>
    <w:rsid w:val="004A0FF1"/>
    <w:rsid w:val="004A4709"/>
    <w:rsid w:val="004B063B"/>
    <w:rsid w:val="004B18D2"/>
    <w:rsid w:val="004B75B7"/>
    <w:rsid w:val="004C15FB"/>
    <w:rsid w:val="004D5BD5"/>
    <w:rsid w:val="004D6825"/>
    <w:rsid w:val="004E3259"/>
    <w:rsid w:val="004E42C3"/>
    <w:rsid w:val="004E474B"/>
    <w:rsid w:val="004E5200"/>
    <w:rsid w:val="004E6B23"/>
    <w:rsid w:val="004E786E"/>
    <w:rsid w:val="00512CB6"/>
    <w:rsid w:val="0051385F"/>
    <w:rsid w:val="0051580D"/>
    <w:rsid w:val="005159D3"/>
    <w:rsid w:val="00517A38"/>
    <w:rsid w:val="005300B6"/>
    <w:rsid w:val="00532D53"/>
    <w:rsid w:val="00533373"/>
    <w:rsid w:val="00545A3A"/>
    <w:rsid w:val="00547111"/>
    <w:rsid w:val="00550804"/>
    <w:rsid w:val="005512E0"/>
    <w:rsid w:val="00551D0C"/>
    <w:rsid w:val="005537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4B1A"/>
    <w:rsid w:val="00605320"/>
    <w:rsid w:val="00610E10"/>
    <w:rsid w:val="00612D72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95808"/>
    <w:rsid w:val="006A0AE4"/>
    <w:rsid w:val="006A0D6E"/>
    <w:rsid w:val="006A4CD8"/>
    <w:rsid w:val="006B2C61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E0D"/>
    <w:rsid w:val="007018CC"/>
    <w:rsid w:val="007026EF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34E6"/>
    <w:rsid w:val="00764D8A"/>
    <w:rsid w:val="0076612A"/>
    <w:rsid w:val="007671E2"/>
    <w:rsid w:val="00767A55"/>
    <w:rsid w:val="00767CD6"/>
    <w:rsid w:val="00776ACD"/>
    <w:rsid w:val="00777268"/>
    <w:rsid w:val="00777422"/>
    <w:rsid w:val="00784FE3"/>
    <w:rsid w:val="007856A9"/>
    <w:rsid w:val="00785EE8"/>
    <w:rsid w:val="00786826"/>
    <w:rsid w:val="007913AC"/>
    <w:rsid w:val="007917BB"/>
    <w:rsid w:val="00792342"/>
    <w:rsid w:val="007928D2"/>
    <w:rsid w:val="00793D35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293"/>
    <w:rsid w:val="007C4E92"/>
    <w:rsid w:val="007C7346"/>
    <w:rsid w:val="007D1856"/>
    <w:rsid w:val="007D2429"/>
    <w:rsid w:val="007D482D"/>
    <w:rsid w:val="007D501D"/>
    <w:rsid w:val="007D6A07"/>
    <w:rsid w:val="007E2810"/>
    <w:rsid w:val="007E6DCC"/>
    <w:rsid w:val="007F7259"/>
    <w:rsid w:val="008040A8"/>
    <w:rsid w:val="00817416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471DC"/>
    <w:rsid w:val="008626E7"/>
    <w:rsid w:val="0086368E"/>
    <w:rsid w:val="00867B5C"/>
    <w:rsid w:val="00870492"/>
    <w:rsid w:val="00870EE7"/>
    <w:rsid w:val="0087432E"/>
    <w:rsid w:val="00875EF6"/>
    <w:rsid w:val="0087782D"/>
    <w:rsid w:val="00883763"/>
    <w:rsid w:val="00884A5D"/>
    <w:rsid w:val="008875D0"/>
    <w:rsid w:val="008875EA"/>
    <w:rsid w:val="00892CEA"/>
    <w:rsid w:val="0089743E"/>
    <w:rsid w:val="008A144A"/>
    <w:rsid w:val="008A168E"/>
    <w:rsid w:val="008A1CB0"/>
    <w:rsid w:val="008A2161"/>
    <w:rsid w:val="008A45A6"/>
    <w:rsid w:val="008B078A"/>
    <w:rsid w:val="008B5327"/>
    <w:rsid w:val="008B58CD"/>
    <w:rsid w:val="008B6752"/>
    <w:rsid w:val="008D5C40"/>
    <w:rsid w:val="008D7028"/>
    <w:rsid w:val="008E5AE9"/>
    <w:rsid w:val="008F2C78"/>
    <w:rsid w:val="008F34BC"/>
    <w:rsid w:val="008F50E0"/>
    <w:rsid w:val="008F686C"/>
    <w:rsid w:val="0090153A"/>
    <w:rsid w:val="009051A0"/>
    <w:rsid w:val="0090605F"/>
    <w:rsid w:val="00906374"/>
    <w:rsid w:val="00912840"/>
    <w:rsid w:val="009148DE"/>
    <w:rsid w:val="00922C99"/>
    <w:rsid w:val="00924A30"/>
    <w:rsid w:val="00924CA1"/>
    <w:rsid w:val="00930E61"/>
    <w:rsid w:val="0093292A"/>
    <w:rsid w:val="009336DE"/>
    <w:rsid w:val="00933B2C"/>
    <w:rsid w:val="00935247"/>
    <w:rsid w:val="00937564"/>
    <w:rsid w:val="00942A1D"/>
    <w:rsid w:val="00947BE9"/>
    <w:rsid w:val="00957F81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97BEF"/>
    <w:rsid w:val="009A5753"/>
    <w:rsid w:val="009A579D"/>
    <w:rsid w:val="009A5C2E"/>
    <w:rsid w:val="009A6A09"/>
    <w:rsid w:val="009A779B"/>
    <w:rsid w:val="009B2352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2D1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4B4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51ABA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97334"/>
    <w:rsid w:val="00BA3EC5"/>
    <w:rsid w:val="00BA40B5"/>
    <w:rsid w:val="00BA51D9"/>
    <w:rsid w:val="00BB17B2"/>
    <w:rsid w:val="00BB3C8F"/>
    <w:rsid w:val="00BB43B4"/>
    <w:rsid w:val="00BB5DFC"/>
    <w:rsid w:val="00BC0F08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33B3C"/>
    <w:rsid w:val="00C42759"/>
    <w:rsid w:val="00C441E8"/>
    <w:rsid w:val="00C5061A"/>
    <w:rsid w:val="00C508BE"/>
    <w:rsid w:val="00C53486"/>
    <w:rsid w:val="00C53D11"/>
    <w:rsid w:val="00C6544C"/>
    <w:rsid w:val="00C65CEC"/>
    <w:rsid w:val="00C66BA2"/>
    <w:rsid w:val="00C736E2"/>
    <w:rsid w:val="00C7647C"/>
    <w:rsid w:val="00C76555"/>
    <w:rsid w:val="00C8366B"/>
    <w:rsid w:val="00C86BFA"/>
    <w:rsid w:val="00C90934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1C26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2A80"/>
    <w:rsid w:val="00D24991"/>
    <w:rsid w:val="00D273D5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66DB0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099D"/>
    <w:rsid w:val="00DC5575"/>
    <w:rsid w:val="00DC5662"/>
    <w:rsid w:val="00DC7407"/>
    <w:rsid w:val="00DD0E3D"/>
    <w:rsid w:val="00DD2331"/>
    <w:rsid w:val="00DD27C8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2B4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57B9"/>
    <w:rsid w:val="00EF6E5A"/>
    <w:rsid w:val="00F03C63"/>
    <w:rsid w:val="00F046F8"/>
    <w:rsid w:val="00F050C6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1275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qFormat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Guidance">
    <w:name w:val="Guidance"/>
    <w:basedOn w:val="Normal"/>
    <w:qFormat/>
    <w:rsid w:val="008837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83763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8376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83763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">
    <w:name w:val="B3 Char"/>
    <w:qFormat/>
    <w:rsid w:val="00EF57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01562-590C-4E84-BB2A-388D02197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D8D27-927E-4BBD-8195-2D2972788473}">
  <ds:schemaRefs>
    <ds:schemaRef ds:uri="http://purl.org/dc/dcmitype/"/>
    <ds:schemaRef ds:uri="http://schemas.microsoft.com/office/2006/metadata/properties"/>
    <ds:schemaRef ds:uri="http://purl.org/dc/elements/1.1/"/>
    <ds:schemaRef ds:uri="5a888943-97ca-4c93-b605-714bb5e9e28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32f50e1-6846-4d7d-ad60-ccd6877e6c5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EBE56C7-D8E1-45A1-A9EE-04B21BB6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461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9</cp:revision>
  <cp:lastPrinted>1901-01-01T00:00:00Z</cp:lastPrinted>
  <dcterms:created xsi:type="dcterms:W3CDTF">2020-07-31T14:24:00Z</dcterms:created>
  <dcterms:modified xsi:type="dcterms:W3CDTF">2020-08-05T16:36:00Z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